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F74D46" w:rsidRDefault="00F74D46" w:rsidP="001A5C8A">
      <w:pPr>
        <w:ind w:left="360"/>
        <w:rPr>
          <w:rFonts w:ascii="Verdana" w:hAnsi="Verdana"/>
          <w:b/>
          <w:color w:val="000000"/>
        </w:rPr>
      </w:pPr>
    </w:p>
    <w:p w:rsidR="00F74D46" w:rsidRDefault="00F74D46" w:rsidP="001A5C8A">
      <w:pPr>
        <w:ind w:left="360"/>
        <w:rPr>
          <w:rFonts w:ascii="Verdana" w:hAnsi="Verdana"/>
          <w:b/>
          <w:color w:val="000000"/>
        </w:rPr>
      </w:pPr>
    </w:p>
    <w:p w:rsidR="00F74D46" w:rsidRDefault="00F74D46" w:rsidP="001A5C8A">
      <w:pPr>
        <w:ind w:left="360"/>
        <w:rPr>
          <w:rFonts w:ascii="Verdana" w:hAnsi="Verdana"/>
          <w:b/>
          <w:color w:val="000000"/>
        </w:rPr>
      </w:pPr>
    </w:p>
    <w:p w:rsidR="00F74D46" w:rsidRDefault="00F74D46" w:rsidP="001A5C8A">
      <w:pPr>
        <w:ind w:left="360"/>
        <w:rPr>
          <w:rFonts w:ascii="Verdana" w:hAnsi="Verdana"/>
          <w:b/>
          <w:color w:val="000000"/>
        </w:rPr>
      </w:pPr>
    </w:p>
    <w:p w:rsidR="00F74D46" w:rsidRDefault="00F74D46" w:rsidP="001A5C8A">
      <w:pPr>
        <w:ind w:left="360"/>
        <w:rPr>
          <w:rFonts w:ascii="Verdana" w:hAnsi="Verdana"/>
          <w:b/>
          <w:color w:val="000000"/>
        </w:rPr>
      </w:pPr>
    </w:p>
    <w:p w:rsidR="00C406B1" w:rsidRDefault="00F74D46" w:rsidP="00C406B1">
      <w:pPr>
        <w:ind w:left="360"/>
        <w:jc w:val="center"/>
        <w:rPr>
          <w:rFonts w:ascii="Verdana" w:hAnsi="Verdana"/>
          <w:b/>
          <w:color w:val="000000"/>
        </w:rPr>
      </w:pPr>
      <w:r>
        <w:rPr>
          <w:rFonts w:ascii="Verdana" w:hAnsi="Verdana"/>
          <w:b/>
          <w:color w:val="000000"/>
        </w:rPr>
        <w:t>ENGLISH LANGUAGE LEARNERS AND READING</w:t>
      </w:r>
      <w:r w:rsidR="00C406B1">
        <w:rPr>
          <w:rFonts w:ascii="Verdana" w:hAnsi="Verdana"/>
          <w:b/>
          <w:color w:val="000000"/>
        </w:rPr>
        <w:br/>
        <w:t>KRISTEN COCCO</w:t>
      </w:r>
      <w:r w:rsidR="00C406B1">
        <w:rPr>
          <w:rFonts w:ascii="Verdana" w:hAnsi="Verdana"/>
          <w:b/>
          <w:color w:val="000000"/>
        </w:rPr>
        <w:br/>
        <w:t>COLLEGE OF SAINT MARY</w:t>
      </w: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C406B1" w:rsidRDefault="00C406B1" w:rsidP="001A5C8A">
      <w:pPr>
        <w:ind w:left="360"/>
        <w:rPr>
          <w:rFonts w:ascii="Verdana" w:hAnsi="Verdana"/>
          <w:b/>
          <w:color w:val="000000"/>
        </w:rPr>
      </w:pPr>
    </w:p>
    <w:p w:rsidR="001A5C8A" w:rsidRPr="0004530C" w:rsidRDefault="00F74D46" w:rsidP="00F74D46">
      <w:pPr>
        <w:spacing w:line="480" w:lineRule="auto"/>
        <w:ind w:left="360"/>
        <w:rPr>
          <w:rFonts w:ascii="Verdana" w:hAnsi="Verdana"/>
          <w:color w:val="000000"/>
        </w:rPr>
      </w:pPr>
      <w:r>
        <w:rPr>
          <w:rFonts w:ascii="Verdana" w:hAnsi="Verdana"/>
          <w:color w:val="000000"/>
        </w:rPr>
        <w:lastRenderedPageBreak/>
        <w:t xml:space="preserve">                                          </w:t>
      </w:r>
      <w:r w:rsidR="0004530C" w:rsidRPr="00C62729">
        <w:rPr>
          <w:rFonts w:ascii="Verdana" w:hAnsi="Verdana"/>
          <w:b/>
          <w:color w:val="000000"/>
        </w:rPr>
        <w:t>Introduction</w:t>
      </w:r>
      <w:r w:rsidR="0004530C">
        <w:rPr>
          <w:rFonts w:ascii="Verdana" w:hAnsi="Verdana"/>
          <w:b/>
          <w:color w:val="000000"/>
        </w:rPr>
        <w:br/>
      </w:r>
      <w:r w:rsidR="0004530C">
        <w:rPr>
          <w:rFonts w:ascii="Verdana" w:hAnsi="Verdana"/>
          <w:color w:val="000000"/>
        </w:rPr>
        <w:tab/>
        <w:t xml:space="preserve">The article “ELL High </w:t>
      </w:r>
      <w:r w:rsidR="0004530C" w:rsidRPr="0004530C">
        <w:rPr>
          <w:rFonts w:ascii="Verdana" w:hAnsi="Verdana"/>
          <w:color w:val="000000"/>
        </w:rPr>
        <w:t>School</w:t>
      </w:r>
      <w:r w:rsidR="0004530C">
        <w:rPr>
          <w:rFonts w:ascii="Verdana" w:hAnsi="Verdana"/>
          <w:color w:val="000000"/>
        </w:rPr>
        <w:t xml:space="preserve"> </w:t>
      </w:r>
      <w:r w:rsidR="0004530C" w:rsidRPr="0004530C">
        <w:rPr>
          <w:rFonts w:ascii="Verdana" w:hAnsi="Verdana"/>
          <w:color w:val="000000"/>
        </w:rPr>
        <w:t>Students’</w:t>
      </w:r>
      <w:r w:rsidR="0004530C">
        <w:rPr>
          <w:rFonts w:ascii="Verdana" w:hAnsi="Verdana"/>
          <w:color w:val="000000"/>
        </w:rPr>
        <w:t xml:space="preserve"> Metacognitive Awareness </w:t>
      </w:r>
      <w:r w:rsidR="0004530C" w:rsidRPr="0004530C">
        <w:rPr>
          <w:rFonts w:ascii="Verdana" w:hAnsi="Verdana"/>
          <w:color w:val="000000"/>
        </w:rPr>
        <w:t>of</w:t>
      </w:r>
      <w:r w:rsidR="0004530C">
        <w:rPr>
          <w:rFonts w:ascii="Verdana" w:hAnsi="Verdana"/>
          <w:color w:val="000000"/>
        </w:rPr>
        <w:t xml:space="preserve"> </w:t>
      </w:r>
      <w:r w:rsidR="0004530C" w:rsidRPr="0004530C">
        <w:rPr>
          <w:rFonts w:ascii="Verdana" w:hAnsi="Verdana"/>
          <w:color w:val="000000"/>
        </w:rPr>
        <w:t>Reading</w:t>
      </w:r>
      <w:r w:rsidR="0004530C" w:rsidRPr="0004530C">
        <w:rPr>
          <w:rFonts w:ascii="Verdana" w:hAnsi="Verdana"/>
          <w:color w:val="000000"/>
        </w:rPr>
        <w:tab/>
      </w:r>
      <w:r w:rsidR="0004530C">
        <w:rPr>
          <w:rFonts w:ascii="Verdana" w:hAnsi="Verdana"/>
          <w:color w:val="000000"/>
        </w:rPr>
        <w:t xml:space="preserve">Strategy Use </w:t>
      </w:r>
      <w:r w:rsidR="0004530C" w:rsidRPr="0004530C">
        <w:rPr>
          <w:rFonts w:ascii="Verdana" w:hAnsi="Verdana"/>
          <w:color w:val="000000"/>
        </w:rPr>
        <w:t>and</w:t>
      </w:r>
      <w:r w:rsidR="0004530C" w:rsidRPr="0004530C">
        <w:rPr>
          <w:rFonts w:ascii="Verdana" w:hAnsi="Verdana"/>
          <w:color w:val="000000"/>
        </w:rPr>
        <w:tab/>
        <w:t>Reading</w:t>
      </w:r>
      <w:r w:rsidR="0004530C">
        <w:rPr>
          <w:rFonts w:ascii="Verdana" w:hAnsi="Verdana"/>
          <w:color w:val="000000"/>
        </w:rPr>
        <w:t xml:space="preserve"> </w:t>
      </w:r>
      <w:r w:rsidR="0004530C" w:rsidRPr="0004530C">
        <w:rPr>
          <w:rFonts w:ascii="Verdana" w:hAnsi="Verdana"/>
          <w:color w:val="000000"/>
        </w:rPr>
        <w:t>Proficiency</w:t>
      </w:r>
      <w:r w:rsidR="0004530C">
        <w:rPr>
          <w:rFonts w:ascii="Verdana" w:hAnsi="Verdana"/>
          <w:color w:val="000000"/>
        </w:rPr>
        <w:t xml:space="preserve">” by Kay Hong-Nam provided information on a study regarding ELL readers.  ELL’s are those students who are English Language Learners; they have a different first language.  The researchers asked three questions during their </w:t>
      </w:r>
      <w:r w:rsidR="00C62729">
        <w:rPr>
          <w:rFonts w:ascii="Verdana" w:hAnsi="Verdana"/>
          <w:color w:val="000000"/>
        </w:rPr>
        <w:t>study</w:t>
      </w:r>
      <w:r w:rsidR="0004530C">
        <w:rPr>
          <w:rFonts w:ascii="Verdana" w:hAnsi="Verdana"/>
          <w:color w:val="000000"/>
        </w:rPr>
        <w:t xml:space="preserve"> which included the following: 1. </w:t>
      </w:r>
      <w:proofErr w:type="gramStart"/>
      <w:r w:rsidR="0004530C">
        <w:rPr>
          <w:rFonts w:ascii="Verdana" w:hAnsi="Verdana"/>
          <w:color w:val="000000"/>
        </w:rPr>
        <w:t>What</w:t>
      </w:r>
      <w:proofErr w:type="gramEnd"/>
      <w:r w:rsidR="0004530C">
        <w:rPr>
          <w:rFonts w:ascii="Verdana" w:hAnsi="Verdana"/>
          <w:color w:val="000000"/>
        </w:rPr>
        <w:t xml:space="preserve"> reading strategies are reported by high school ELL’s?  2. What is the relationship between high school </w:t>
      </w:r>
      <w:proofErr w:type="spellStart"/>
      <w:r w:rsidR="0004530C">
        <w:rPr>
          <w:rFonts w:ascii="Verdana" w:hAnsi="Verdana"/>
          <w:color w:val="000000"/>
        </w:rPr>
        <w:t>ELLs’</w:t>
      </w:r>
      <w:proofErr w:type="spellEnd"/>
      <w:r w:rsidR="0004530C">
        <w:rPr>
          <w:rFonts w:ascii="Verdana" w:hAnsi="Verdana"/>
          <w:color w:val="000000"/>
        </w:rPr>
        <w:t xml:space="preserve"> reported strategy use and their reading proficiency as measured by a standardized reading achiev</w:t>
      </w:r>
      <w:r w:rsidR="00C62729">
        <w:rPr>
          <w:rFonts w:ascii="Verdana" w:hAnsi="Verdana"/>
          <w:color w:val="000000"/>
        </w:rPr>
        <w:t>ement test? 3.</w:t>
      </w:r>
      <w:r w:rsidR="0004530C">
        <w:rPr>
          <w:rFonts w:ascii="Verdana" w:hAnsi="Verdana"/>
          <w:color w:val="000000"/>
        </w:rPr>
        <w:t xml:space="preserve"> What is the relationship between high school </w:t>
      </w:r>
      <w:proofErr w:type="spellStart"/>
      <w:r w:rsidR="0004530C">
        <w:rPr>
          <w:rFonts w:ascii="Verdana" w:hAnsi="Verdana"/>
          <w:color w:val="000000"/>
        </w:rPr>
        <w:t>ELLs’</w:t>
      </w:r>
      <w:proofErr w:type="spellEnd"/>
      <w:r w:rsidR="0004530C">
        <w:rPr>
          <w:rFonts w:ascii="Verdana" w:hAnsi="Verdana"/>
          <w:color w:val="000000"/>
        </w:rPr>
        <w:t xml:space="preserve"> reading strategy use and their self-rated reading proficiency?  Hong-Nam discussed the methods and procedures used to complete the study and then the results that were discovered.</w:t>
      </w:r>
    </w:p>
    <w:p w:rsidR="001A5C8A" w:rsidRPr="000B7A9F" w:rsidRDefault="00F74D46" w:rsidP="00F74D46">
      <w:pPr>
        <w:spacing w:before="100" w:beforeAutospacing="1" w:after="100" w:afterAutospacing="1" w:line="480" w:lineRule="auto"/>
        <w:ind w:left="360"/>
        <w:rPr>
          <w:rFonts w:ascii="Verdana" w:hAnsi="Verdana"/>
          <w:color w:val="000000"/>
        </w:rPr>
      </w:pPr>
      <w:r>
        <w:rPr>
          <w:rFonts w:ascii="Verdana" w:hAnsi="Verdana"/>
          <w:color w:val="000000"/>
        </w:rPr>
        <w:t xml:space="preserve">                      </w:t>
      </w:r>
      <w:r w:rsidR="00BE2C03">
        <w:rPr>
          <w:rFonts w:ascii="Verdana" w:hAnsi="Verdana"/>
          <w:color w:val="000000"/>
        </w:rPr>
        <w:t xml:space="preserve">  </w:t>
      </w:r>
      <w:r>
        <w:rPr>
          <w:rFonts w:ascii="Verdana" w:hAnsi="Verdana"/>
          <w:color w:val="000000"/>
        </w:rPr>
        <w:t xml:space="preserve">       </w:t>
      </w:r>
      <w:r w:rsidR="0004530C" w:rsidRPr="00C62729">
        <w:rPr>
          <w:rFonts w:ascii="Verdana" w:hAnsi="Verdana"/>
          <w:b/>
          <w:color w:val="000000"/>
        </w:rPr>
        <w:t>Methods and Procedures</w:t>
      </w:r>
      <w:r w:rsidR="0004530C">
        <w:rPr>
          <w:rFonts w:ascii="Verdana" w:hAnsi="Verdana"/>
          <w:b/>
          <w:color w:val="000000"/>
        </w:rPr>
        <w:br/>
      </w:r>
      <w:r w:rsidR="0004530C">
        <w:rPr>
          <w:rFonts w:ascii="Verdana" w:hAnsi="Verdana"/>
          <w:b/>
          <w:color w:val="000000"/>
        </w:rPr>
        <w:tab/>
      </w:r>
      <w:r w:rsidR="0004530C">
        <w:rPr>
          <w:rFonts w:ascii="Verdana" w:hAnsi="Verdana"/>
          <w:color w:val="000000"/>
        </w:rPr>
        <w:t>There were 100 students chosen</w:t>
      </w:r>
      <w:r w:rsidR="00C62729">
        <w:rPr>
          <w:rFonts w:ascii="Verdana" w:hAnsi="Verdana"/>
          <w:color w:val="000000"/>
        </w:rPr>
        <w:t xml:space="preserve"> for the study</w:t>
      </w:r>
      <w:r w:rsidR="0004530C">
        <w:rPr>
          <w:rFonts w:ascii="Verdana" w:hAnsi="Verdana"/>
          <w:color w:val="000000"/>
        </w:rPr>
        <w:t xml:space="preserve"> using the cluster-sampling method.  This means that they selected two schools as clusters and picked groups of individuals within the two schools. </w:t>
      </w:r>
      <w:r w:rsidR="000B7A9F">
        <w:rPr>
          <w:rFonts w:ascii="Verdana" w:hAnsi="Verdana"/>
          <w:color w:val="000000"/>
        </w:rPr>
        <w:t xml:space="preserve"> The schools were suburban schools in southwestern United States. </w:t>
      </w:r>
      <w:r w:rsidR="0004530C">
        <w:rPr>
          <w:rFonts w:ascii="Verdana" w:hAnsi="Verdana"/>
          <w:color w:val="000000"/>
        </w:rPr>
        <w:t xml:space="preserve"> These individuals were given a survey by their teachers during class time; students were given a brief explanation and allowed additional questions regarding individual questions.  Four out of the 100 students were missing information and were removed from the study.  </w:t>
      </w:r>
      <w:r w:rsidR="00C62729">
        <w:rPr>
          <w:rFonts w:ascii="Verdana" w:hAnsi="Verdana"/>
          <w:color w:val="000000"/>
        </w:rPr>
        <w:t xml:space="preserve">This means that the total </w:t>
      </w:r>
      <w:r w:rsidR="00C62729">
        <w:rPr>
          <w:rFonts w:ascii="Verdana" w:hAnsi="Verdana"/>
          <w:color w:val="000000"/>
        </w:rPr>
        <w:lastRenderedPageBreak/>
        <w:t>of students in the study was 96.</w:t>
      </w:r>
      <w:r w:rsidR="000B7A9F">
        <w:rPr>
          <w:rFonts w:ascii="Verdana" w:hAnsi="Verdana"/>
          <w:color w:val="000000"/>
        </w:rPr>
        <w:br/>
      </w:r>
      <w:r w:rsidR="000B7A9F">
        <w:rPr>
          <w:rFonts w:ascii="Verdana" w:hAnsi="Verdana"/>
          <w:color w:val="000000"/>
        </w:rPr>
        <w:tab/>
      </w:r>
      <w:r w:rsidR="0004530C">
        <w:rPr>
          <w:rFonts w:ascii="Verdana" w:hAnsi="Verdana"/>
          <w:color w:val="000000"/>
        </w:rPr>
        <w:t xml:space="preserve">Questionnaires </w:t>
      </w:r>
      <w:r w:rsidR="00C62729">
        <w:rPr>
          <w:rFonts w:ascii="Verdana" w:hAnsi="Verdana"/>
          <w:color w:val="000000"/>
        </w:rPr>
        <w:t xml:space="preserve">given to students during the study </w:t>
      </w:r>
      <w:r w:rsidR="0004530C">
        <w:rPr>
          <w:rFonts w:ascii="Verdana" w:hAnsi="Verdana"/>
          <w:color w:val="000000"/>
        </w:rPr>
        <w:t>contained demographic questions such as: sex, age, academic year, first language, second language and self-rating of reading proficiency.  The self-rating was based on</w:t>
      </w:r>
      <w:r w:rsidR="000B7A9F">
        <w:rPr>
          <w:rFonts w:ascii="Verdana" w:hAnsi="Verdana"/>
          <w:color w:val="000000"/>
        </w:rPr>
        <w:t xml:space="preserve"> a scale with 1 being</w:t>
      </w:r>
      <w:r w:rsidR="0004530C">
        <w:rPr>
          <w:rFonts w:ascii="Verdana" w:hAnsi="Verdana"/>
          <w:color w:val="000000"/>
        </w:rPr>
        <w:t xml:space="preserve"> </w:t>
      </w:r>
      <w:r w:rsidR="000B7A9F">
        <w:rPr>
          <w:rFonts w:ascii="Verdana" w:hAnsi="Verdana"/>
          <w:color w:val="000000"/>
        </w:rPr>
        <w:t xml:space="preserve">not so good up to 4 which meant great. </w:t>
      </w:r>
      <w:r w:rsidR="00C62729">
        <w:rPr>
          <w:rFonts w:ascii="Verdana" w:hAnsi="Verdana"/>
          <w:color w:val="000000"/>
        </w:rPr>
        <w:t xml:space="preserve"> This gave students a chance to give their own opinion about where they stood as readers.  </w:t>
      </w:r>
      <w:r w:rsidR="000B7A9F">
        <w:rPr>
          <w:rFonts w:ascii="Verdana" w:hAnsi="Verdana"/>
          <w:color w:val="000000"/>
        </w:rPr>
        <w:t>Part two of the questionnaire included Metacognitive Awareness of Reading Strategies Inventory (MARSI).  This is a self-report that consists of 30 items that take</w:t>
      </w:r>
      <w:r w:rsidR="00C62729">
        <w:rPr>
          <w:rFonts w:ascii="Verdana" w:hAnsi="Verdana"/>
          <w:color w:val="000000"/>
        </w:rPr>
        <w:t>s</w:t>
      </w:r>
      <w:r w:rsidR="000B7A9F">
        <w:rPr>
          <w:rFonts w:ascii="Verdana" w:hAnsi="Verdana"/>
          <w:color w:val="000000"/>
        </w:rPr>
        <w:t xml:space="preserve"> into account behaviors and strategies that the participants used when they read for school.  There are three categories in MARSI: global reading strategies, problem solving strategies and support reading strategies. </w:t>
      </w:r>
      <w:r w:rsidR="000B7A9F">
        <w:rPr>
          <w:rFonts w:ascii="Verdana" w:hAnsi="Verdana"/>
          <w:color w:val="000000"/>
        </w:rPr>
        <w:br/>
      </w:r>
      <w:r w:rsidR="000B7A9F">
        <w:rPr>
          <w:rFonts w:ascii="Verdana" w:hAnsi="Verdana"/>
          <w:color w:val="000000"/>
        </w:rPr>
        <w:tab/>
        <w:t xml:space="preserve">The </w:t>
      </w:r>
      <w:r w:rsidR="00141624">
        <w:rPr>
          <w:rFonts w:ascii="Verdana" w:hAnsi="Verdana"/>
          <w:color w:val="000000"/>
        </w:rPr>
        <w:t xml:space="preserve">Texas Assessment of Knowledge and Skills (TAKS) </w:t>
      </w:r>
      <w:r w:rsidR="000B7A9F">
        <w:rPr>
          <w:rFonts w:ascii="Verdana" w:hAnsi="Verdana"/>
          <w:color w:val="000000"/>
        </w:rPr>
        <w:t xml:space="preserve">is the standardized test that was </w:t>
      </w:r>
      <w:r w:rsidR="00141624">
        <w:rPr>
          <w:rFonts w:ascii="Verdana" w:hAnsi="Verdana"/>
          <w:color w:val="000000"/>
        </w:rPr>
        <w:t xml:space="preserve">used to measure reading proficiency. </w:t>
      </w:r>
      <w:r w:rsidR="000B7A9F">
        <w:rPr>
          <w:rFonts w:ascii="Verdana" w:hAnsi="Verdana"/>
          <w:color w:val="000000"/>
        </w:rPr>
        <w:t xml:space="preserve"> This measured comprehension of the reading portion of the TAKS. </w:t>
      </w:r>
      <w:r w:rsidR="00C62729">
        <w:rPr>
          <w:rFonts w:ascii="Verdana" w:hAnsi="Verdana"/>
          <w:color w:val="000000"/>
        </w:rPr>
        <w:t xml:space="preserve"> They used this standardized test to compare the reading strategies to the scores the students received.</w:t>
      </w:r>
      <w:r w:rsidR="008C2020">
        <w:rPr>
          <w:rFonts w:ascii="Verdana" w:hAnsi="Verdana"/>
          <w:b/>
          <w:color w:val="000000"/>
        </w:rPr>
        <w:br/>
      </w:r>
      <w:r w:rsidR="008B5E93">
        <w:rPr>
          <w:rFonts w:ascii="Verdana" w:hAnsi="Verdana"/>
          <w:color w:val="000000"/>
        </w:rPr>
        <w:t xml:space="preserve">                                            </w:t>
      </w:r>
      <w:r w:rsidR="000B7A9F" w:rsidRPr="00C62729">
        <w:rPr>
          <w:rFonts w:ascii="Verdana" w:hAnsi="Verdana"/>
          <w:b/>
          <w:color w:val="000000"/>
        </w:rPr>
        <w:t>Results</w:t>
      </w:r>
      <w:r w:rsidR="000B7A9F">
        <w:rPr>
          <w:rFonts w:ascii="Verdana" w:hAnsi="Verdana"/>
          <w:b/>
          <w:color w:val="000000"/>
        </w:rPr>
        <w:br/>
      </w:r>
      <w:r w:rsidR="000B7A9F">
        <w:rPr>
          <w:rFonts w:ascii="Verdana" w:hAnsi="Verdana"/>
          <w:color w:val="000000"/>
        </w:rPr>
        <w:tab/>
        <w:t xml:space="preserve"> The study looked at high school ELL’s metacognitive</w:t>
      </w:r>
      <w:r w:rsidR="00C62729">
        <w:rPr>
          <w:rFonts w:ascii="Verdana" w:hAnsi="Verdana"/>
          <w:color w:val="000000"/>
        </w:rPr>
        <w:t xml:space="preserve"> awareness and reading strategies they used while</w:t>
      </w:r>
      <w:r w:rsidR="000B7A9F">
        <w:rPr>
          <w:rFonts w:ascii="Verdana" w:hAnsi="Verdana"/>
          <w:color w:val="000000"/>
        </w:rPr>
        <w:t xml:space="preserve"> reading academic materials.  It also looked at relationships between strategies the students used and their standardized test scores, while keeping in mind self-scores students gave </w:t>
      </w:r>
      <w:r w:rsidR="000B7A9F">
        <w:rPr>
          <w:rFonts w:ascii="Verdana" w:hAnsi="Verdana"/>
          <w:color w:val="000000"/>
        </w:rPr>
        <w:lastRenderedPageBreak/>
        <w:t>themselves.  ELL students most commonly used re-reading and underlining information in the text to help them remember.  Others stated that reading slowly and carefully and visualizing information</w:t>
      </w:r>
      <w:r w:rsidR="00C62729">
        <w:rPr>
          <w:rFonts w:ascii="Verdana" w:hAnsi="Verdana"/>
          <w:color w:val="000000"/>
        </w:rPr>
        <w:t xml:space="preserve"> were strategies commonly used.  These all sound like strategies I have used before, especially re-reading.  It makes sense that these strategies are so commonly used. </w:t>
      </w:r>
    </w:p>
    <w:p w:rsidR="00F74D46" w:rsidRDefault="00F74D46" w:rsidP="00851B05">
      <w:pPr>
        <w:spacing w:before="100" w:beforeAutospacing="1" w:after="100" w:afterAutospacing="1" w:line="480" w:lineRule="auto"/>
        <w:ind w:left="360"/>
        <w:rPr>
          <w:rFonts w:ascii="Verdana" w:hAnsi="Verdana"/>
          <w:color w:val="000000"/>
        </w:rPr>
      </w:pPr>
      <w:r>
        <w:rPr>
          <w:rFonts w:ascii="Verdana" w:hAnsi="Verdana"/>
          <w:color w:val="000000"/>
        </w:rPr>
        <w:t xml:space="preserve">                             </w:t>
      </w:r>
      <w:r w:rsidR="008B5E93">
        <w:rPr>
          <w:rFonts w:ascii="Verdana" w:hAnsi="Verdana"/>
          <w:color w:val="000000"/>
        </w:rPr>
        <w:t xml:space="preserve">            </w:t>
      </w:r>
      <w:r>
        <w:rPr>
          <w:rFonts w:ascii="Verdana" w:hAnsi="Verdana"/>
          <w:color w:val="000000"/>
        </w:rPr>
        <w:t xml:space="preserve"> </w:t>
      </w:r>
      <w:r w:rsidR="000B7A9F" w:rsidRPr="00C62729">
        <w:rPr>
          <w:rFonts w:ascii="Verdana" w:hAnsi="Verdana"/>
          <w:b/>
          <w:color w:val="000000"/>
        </w:rPr>
        <w:t>Conclusion</w:t>
      </w:r>
      <w:r w:rsidR="000B7A9F">
        <w:rPr>
          <w:rFonts w:ascii="Verdana" w:hAnsi="Verdana"/>
          <w:b/>
          <w:color w:val="000000"/>
        </w:rPr>
        <w:br/>
      </w:r>
      <w:r w:rsidR="000B7A9F">
        <w:rPr>
          <w:rFonts w:ascii="Verdana" w:hAnsi="Verdana"/>
          <w:b/>
          <w:color w:val="000000"/>
        </w:rPr>
        <w:tab/>
      </w:r>
      <w:r w:rsidR="000B7A9F">
        <w:rPr>
          <w:rFonts w:ascii="Verdana" w:hAnsi="Verdana"/>
          <w:color w:val="000000"/>
        </w:rPr>
        <w:t xml:space="preserve">The article clearly stated what strategies ELL students commonly use while reading as well as how this relates to their reading proficiency.  </w:t>
      </w:r>
      <w:r>
        <w:rPr>
          <w:rFonts w:ascii="Verdana" w:hAnsi="Verdana"/>
          <w:color w:val="000000"/>
        </w:rPr>
        <w:t xml:space="preserve">I learned about the commonly used strategies used by ELL students; </w:t>
      </w:r>
      <w:r w:rsidR="00C62729">
        <w:rPr>
          <w:rFonts w:ascii="Verdana" w:hAnsi="Verdana"/>
          <w:color w:val="000000"/>
        </w:rPr>
        <w:t xml:space="preserve">even </w:t>
      </w:r>
      <w:r>
        <w:rPr>
          <w:rFonts w:ascii="Verdana" w:hAnsi="Verdana"/>
          <w:color w:val="000000"/>
        </w:rPr>
        <w:t xml:space="preserve">more </w:t>
      </w:r>
      <w:r w:rsidR="00C62729">
        <w:rPr>
          <w:rFonts w:ascii="Verdana" w:hAnsi="Verdana"/>
          <w:color w:val="000000"/>
        </w:rPr>
        <w:t>interesting</w:t>
      </w:r>
      <w:r>
        <w:rPr>
          <w:rFonts w:ascii="Verdana" w:hAnsi="Verdana"/>
          <w:color w:val="000000"/>
        </w:rPr>
        <w:t xml:space="preserve">, I learned about the strategies that the ELL students did not use.  Taking notes while reading is a common strategy that I use, so it is a good reminder to learn about common strategies ELL students use.  I plan on working with ELL students and also with an endorsement in reading.  This article provided good insight on what students may prefer to use and how it will affect their reading proficiency.  My next question would be: if the students changed commonly used reading </w:t>
      </w:r>
      <w:bookmarkStart w:id="0" w:name="_GoBack"/>
      <w:bookmarkEnd w:id="0"/>
      <w:r>
        <w:rPr>
          <w:rFonts w:ascii="Verdana" w:hAnsi="Verdana"/>
          <w:color w:val="000000"/>
        </w:rPr>
        <w:t>strategies, would they score better on the standardized tests?</w:t>
      </w:r>
      <w:r w:rsidR="00851B05">
        <w:rPr>
          <w:rFonts w:ascii="Verdana" w:hAnsi="Verdana"/>
          <w:color w:val="000000"/>
        </w:rPr>
        <w:t xml:space="preserve"> </w:t>
      </w:r>
    </w:p>
    <w:p w:rsidR="001A5C8A" w:rsidRPr="001A5C8A" w:rsidRDefault="00851B05" w:rsidP="00851B05">
      <w:pPr>
        <w:spacing w:before="100" w:beforeAutospacing="1" w:after="100" w:afterAutospacing="1" w:line="480" w:lineRule="auto"/>
        <w:ind w:left="360"/>
        <w:rPr>
          <w:rFonts w:ascii="Verdana" w:eastAsia="Arial Unicode MS" w:hAnsi="Verdana" w:cs="Arial Unicode MS"/>
          <w:b/>
          <w:color w:val="000000"/>
        </w:rPr>
      </w:pPr>
      <w:r>
        <w:rPr>
          <w:rFonts w:ascii="Verdana" w:hAnsi="Verdana"/>
          <w:color w:val="000000"/>
        </w:rPr>
        <w:t xml:space="preserve">                                          </w:t>
      </w:r>
      <w:r w:rsidR="00F74D46" w:rsidRPr="00C62729">
        <w:rPr>
          <w:rFonts w:ascii="Verdana" w:hAnsi="Verdana"/>
          <w:b/>
          <w:color w:val="000000"/>
        </w:rPr>
        <w:t>R</w:t>
      </w:r>
      <w:r w:rsidR="001A5C8A" w:rsidRPr="00C62729">
        <w:rPr>
          <w:rFonts w:ascii="Verdana" w:hAnsi="Verdana"/>
          <w:b/>
          <w:color w:val="000000"/>
        </w:rPr>
        <w:t>eferences</w:t>
      </w:r>
      <w:r w:rsidR="001A5C8A" w:rsidRPr="00851B05">
        <w:rPr>
          <w:rFonts w:ascii="Verdana" w:hAnsi="Verdana"/>
          <w:color w:val="000000"/>
        </w:rPr>
        <w:t xml:space="preserve"> </w:t>
      </w:r>
      <w:r w:rsidR="00F74D46">
        <w:rPr>
          <w:rFonts w:ascii="Verdana" w:hAnsi="Verdana"/>
          <w:b/>
          <w:color w:val="000000"/>
        </w:rPr>
        <w:br/>
      </w:r>
      <w:r w:rsidR="00F74D46">
        <w:rPr>
          <w:rFonts w:ascii="Arial" w:hAnsi="Arial" w:cs="Arial"/>
          <w:color w:val="333333"/>
          <w:sz w:val="21"/>
          <w:szCs w:val="21"/>
          <w:shd w:val="clear" w:color="auto" w:fill="FFFFFF"/>
        </w:rPr>
        <w:tab/>
      </w:r>
      <w:r w:rsidR="00F74D46" w:rsidRPr="00F74D46">
        <w:rPr>
          <w:rFonts w:ascii="Verdana" w:hAnsi="Verdana" w:cs="Arial"/>
          <w:color w:val="333333"/>
          <w:sz w:val="21"/>
          <w:szCs w:val="21"/>
          <w:shd w:val="clear" w:color="auto" w:fill="FFFFFF"/>
        </w:rPr>
        <w:t>Hong-Nam, K. (2014). ELL High School Students’ Metacognitive Awareness of Reading Strategy Use and Reading Proficiency.</w:t>
      </w:r>
      <w:r w:rsidR="00F74D46" w:rsidRPr="00F74D46">
        <w:rPr>
          <w:rStyle w:val="apple-converted-space"/>
          <w:rFonts w:ascii="Verdana" w:hAnsi="Verdana" w:cs="Arial"/>
          <w:color w:val="333333"/>
          <w:sz w:val="21"/>
          <w:szCs w:val="21"/>
          <w:shd w:val="clear" w:color="auto" w:fill="FFFFFF"/>
        </w:rPr>
        <w:t> </w:t>
      </w:r>
      <w:r w:rsidR="00F74D46" w:rsidRPr="00F74D46">
        <w:rPr>
          <w:rFonts w:ascii="Verdana" w:hAnsi="Verdana" w:cs="Arial"/>
          <w:i/>
          <w:iCs/>
          <w:color w:val="333333"/>
          <w:sz w:val="21"/>
          <w:szCs w:val="21"/>
          <w:shd w:val="clear" w:color="auto" w:fill="FFFFFF"/>
        </w:rPr>
        <w:t>The Electronic Journal for English as a Second Language,</w:t>
      </w:r>
      <w:r w:rsidR="00F74D46" w:rsidRPr="00F74D46">
        <w:rPr>
          <w:rStyle w:val="apple-converted-space"/>
          <w:rFonts w:ascii="Verdana" w:hAnsi="Verdana" w:cs="Arial"/>
          <w:color w:val="333333"/>
          <w:sz w:val="21"/>
          <w:szCs w:val="21"/>
          <w:shd w:val="clear" w:color="auto" w:fill="FFFFFF"/>
        </w:rPr>
        <w:t> </w:t>
      </w:r>
      <w:r w:rsidR="00F74D46" w:rsidRPr="00F74D46">
        <w:rPr>
          <w:rFonts w:ascii="Verdana" w:hAnsi="Verdana" w:cs="Arial"/>
          <w:i/>
          <w:iCs/>
          <w:color w:val="333333"/>
          <w:sz w:val="21"/>
          <w:szCs w:val="21"/>
          <w:shd w:val="clear" w:color="auto" w:fill="FFFFFF"/>
        </w:rPr>
        <w:t>18</w:t>
      </w:r>
      <w:r w:rsidR="00F74D46" w:rsidRPr="00F74D46">
        <w:rPr>
          <w:rFonts w:ascii="Verdana" w:hAnsi="Verdana" w:cs="Arial"/>
          <w:color w:val="333333"/>
          <w:sz w:val="21"/>
          <w:szCs w:val="21"/>
          <w:shd w:val="clear" w:color="auto" w:fill="FFFFFF"/>
        </w:rPr>
        <w:t xml:space="preserve">(1), 1-16. Retrieved September 17, 2014, from </w:t>
      </w:r>
      <w:proofErr w:type="spellStart"/>
      <w:r w:rsidR="00BE2C03">
        <w:rPr>
          <w:rFonts w:ascii="Verdana" w:hAnsi="Verdana" w:cs="Arial"/>
          <w:color w:val="333333"/>
          <w:sz w:val="21"/>
          <w:szCs w:val="21"/>
          <w:shd w:val="clear" w:color="auto" w:fill="FFFFFF"/>
        </w:rPr>
        <w:t>Ebsco</w:t>
      </w:r>
      <w:proofErr w:type="spellEnd"/>
      <w:r w:rsidR="00BE2C03">
        <w:rPr>
          <w:rFonts w:ascii="Verdana" w:hAnsi="Verdana" w:cs="Arial"/>
          <w:color w:val="333333"/>
          <w:sz w:val="21"/>
          <w:szCs w:val="21"/>
          <w:shd w:val="clear" w:color="auto" w:fill="FFFFFF"/>
        </w:rPr>
        <w:t xml:space="preserve"> Host. </w:t>
      </w:r>
      <w:r w:rsidR="00F74D46" w:rsidRPr="00F74D46">
        <w:rPr>
          <w:rFonts w:ascii="Verdana" w:hAnsi="Verdana" w:cs="Arial"/>
          <w:color w:val="333333"/>
          <w:sz w:val="21"/>
          <w:szCs w:val="21"/>
          <w:shd w:val="clear" w:color="auto" w:fill="FFFFFF"/>
        </w:rPr>
        <w:lastRenderedPageBreak/>
        <w:t>http://libraryproxy.csm.edu:2917/ehost/pdfviewer/pdfviewer?sid=de070223-22f8-4a56-a36b-e7e8778ccfab@sessionmgr112&amp;vid=1&amp;hid=125</w:t>
      </w:r>
    </w:p>
    <w:p w:rsidR="00691FF4" w:rsidRPr="001A5C8A" w:rsidRDefault="00691FF4" w:rsidP="001A5C8A">
      <w:pPr>
        <w:rPr>
          <w:b/>
        </w:rPr>
      </w:pPr>
    </w:p>
    <w:sectPr w:rsidR="00691FF4" w:rsidRPr="001A5C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A84" w:rsidRDefault="00DE6A84" w:rsidP="00F74D46">
      <w:r>
        <w:separator/>
      </w:r>
    </w:p>
  </w:endnote>
  <w:endnote w:type="continuationSeparator" w:id="0">
    <w:p w:rsidR="00DE6A84" w:rsidRDefault="00DE6A84" w:rsidP="00F7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A84" w:rsidRDefault="00DE6A84" w:rsidP="00F74D46">
      <w:r>
        <w:separator/>
      </w:r>
    </w:p>
  </w:footnote>
  <w:footnote w:type="continuationSeparator" w:id="0">
    <w:p w:rsidR="00DE6A84" w:rsidRDefault="00DE6A84" w:rsidP="00F74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46" w:rsidRPr="00777402" w:rsidRDefault="00DE6A84" w:rsidP="00777402">
    <w:pPr>
      <w:pStyle w:val="Header"/>
    </w:pPr>
    <w:sdt>
      <w:sdtPr>
        <w:id w:val="718629616"/>
        <w:docPartObj>
          <w:docPartGallery w:val="Page Numbers (Top of Page)"/>
          <w:docPartUnique/>
        </w:docPartObj>
      </w:sdtPr>
      <w:sdtEndPr>
        <w:rPr>
          <w:noProof/>
        </w:rPr>
      </w:sdtEndPr>
      <w:sdtContent>
        <w:r w:rsidR="00777402" w:rsidRPr="00515379">
          <w:rPr>
            <w:rFonts w:ascii="Verdana" w:hAnsi="Verdana"/>
          </w:rPr>
          <w:t>ENGLISH LANGUAGE LEARNERS AND READING</w:t>
        </w:r>
        <w:r w:rsidR="00777402">
          <w:t xml:space="preserve">                                                          </w:t>
        </w:r>
        <w:r w:rsidR="00515379" w:rsidRPr="00777402">
          <w:rPr>
            <w:rFonts w:ascii="Verdana" w:hAnsi="Verdana"/>
          </w:rPr>
          <w:fldChar w:fldCharType="begin"/>
        </w:r>
        <w:r w:rsidR="00515379" w:rsidRPr="00777402">
          <w:rPr>
            <w:rFonts w:ascii="Verdana" w:hAnsi="Verdana"/>
          </w:rPr>
          <w:instrText xml:space="preserve"> PAGE   \* MERGEFORMAT </w:instrText>
        </w:r>
        <w:r w:rsidR="00515379" w:rsidRPr="00777402">
          <w:rPr>
            <w:rFonts w:ascii="Verdana" w:hAnsi="Verdana"/>
          </w:rPr>
          <w:fldChar w:fldCharType="separate"/>
        </w:r>
        <w:r w:rsidR="000A57C8">
          <w:rPr>
            <w:rFonts w:ascii="Verdana" w:hAnsi="Verdana"/>
            <w:noProof/>
          </w:rPr>
          <w:t>4</w:t>
        </w:r>
        <w:r w:rsidR="00515379" w:rsidRPr="00777402">
          <w:rPr>
            <w:rFonts w:ascii="Verdana" w:hAnsi="Verdana"/>
            <w:noProof/>
          </w:rPr>
          <w:fldChar w:fldCharType="end"/>
        </w:r>
      </w:sdtContent>
    </w:sdt>
    <w:r w:rsidR="00777402">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A4C03"/>
    <w:multiLevelType w:val="hybridMultilevel"/>
    <w:tmpl w:val="C68EC65E"/>
    <w:lvl w:ilvl="0" w:tplc="9F167C16">
      <w:start w:val="1"/>
      <w:numFmt w:val="bullet"/>
      <w:lvlText w:val=""/>
      <w:lvlJc w:val="left"/>
      <w:pPr>
        <w:tabs>
          <w:tab w:val="num" w:pos="720"/>
        </w:tabs>
        <w:ind w:left="720" w:hanging="360"/>
      </w:pPr>
      <w:rPr>
        <w:rFonts w:ascii="Symbol" w:hAnsi="Symbol" w:hint="default"/>
        <w:sz w:val="20"/>
      </w:rPr>
    </w:lvl>
    <w:lvl w:ilvl="1" w:tplc="BA862FD0" w:tentative="1">
      <w:start w:val="1"/>
      <w:numFmt w:val="bullet"/>
      <w:lvlText w:val="o"/>
      <w:lvlJc w:val="left"/>
      <w:pPr>
        <w:tabs>
          <w:tab w:val="num" w:pos="1440"/>
        </w:tabs>
        <w:ind w:left="1440" w:hanging="360"/>
      </w:pPr>
      <w:rPr>
        <w:rFonts w:ascii="Courier New" w:hAnsi="Courier New" w:hint="default"/>
        <w:sz w:val="20"/>
      </w:rPr>
    </w:lvl>
    <w:lvl w:ilvl="2" w:tplc="922A03E0" w:tentative="1">
      <w:start w:val="1"/>
      <w:numFmt w:val="bullet"/>
      <w:lvlText w:val=""/>
      <w:lvlJc w:val="left"/>
      <w:pPr>
        <w:tabs>
          <w:tab w:val="num" w:pos="2160"/>
        </w:tabs>
        <w:ind w:left="2160" w:hanging="360"/>
      </w:pPr>
      <w:rPr>
        <w:rFonts w:ascii="Wingdings" w:hAnsi="Wingdings" w:hint="default"/>
        <w:sz w:val="20"/>
      </w:rPr>
    </w:lvl>
    <w:lvl w:ilvl="3" w:tplc="11C29C5A" w:tentative="1">
      <w:start w:val="1"/>
      <w:numFmt w:val="bullet"/>
      <w:lvlText w:val=""/>
      <w:lvlJc w:val="left"/>
      <w:pPr>
        <w:tabs>
          <w:tab w:val="num" w:pos="2880"/>
        </w:tabs>
        <w:ind w:left="2880" w:hanging="360"/>
      </w:pPr>
      <w:rPr>
        <w:rFonts w:ascii="Wingdings" w:hAnsi="Wingdings" w:hint="default"/>
        <w:sz w:val="20"/>
      </w:rPr>
    </w:lvl>
    <w:lvl w:ilvl="4" w:tplc="B97EC398" w:tentative="1">
      <w:start w:val="1"/>
      <w:numFmt w:val="bullet"/>
      <w:lvlText w:val=""/>
      <w:lvlJc w:val="left"/>
      <w:pPr>
        <w:tabs>
          <w:tab w:val="num" w:pos="3600"/>
        </w:tabs>
        <w:ind w:left="3600" w:hanging="360"/>
      </w:pPr>
      <w:rPr>
        <w:rFonts w:ascii="Wingdings" w:hAnsi="Wingdings" w:hint="default"/>
        <w:sz w:val="20"/>
      </w:rPr>
    </w:lvl>
    <w:lvl w:ilvl="5" w:tplc="5ACEFF86" w:tentative="1">
      <w:start w:val="1"/>
      <w:numFmt w:val="bullet"/>
      <w:lvlText w:val=""/>
      <w:lvlJc w:val="left"/>
      <w:pPr>
        <w:tabs>
          <w:tab w:val="num" w:pos="4320"/>
        </w:tabs>
        <w:ind w:left="4320" w:hanging="360"/>
      </w:pPr>
      <w:rPr>
        <w:rFonts w:ascii="Wingdings" w:hAnsi="Wingdings" w:hint="default"/>
        <w:sz w:val="20"/>
      </w:rPr>
    </w:lvl>
    <w:lvl w:ilvl="6" w:tplc="65304BC2" w:tentative="1">
      <w:start w:val="1"/>
      <w:numFmt w:val="bullet"/>
      <w:lvlText w:val=""/>
      <w:lvlJc w:val="left"/>
      <w:pPr>
        <w:tabs>
          <w:tab w:val="num" w:pos="5040"/>
        </w:tabs>
        <w:ind w:left="5040" w:hanging="360"/>
      </w:pPr>
      <w:rPr>
        <w:rFonts w:ascii="Wingdings" w:hAnsi="Wingdings" w:hint="default"/>
        <w:sz w:val="20"/>
      </w:rPr>
    </w:lvl>
    <w:lvl w:ilvl="7" w:tplc="B57C0EF0" w:tentative="1">
      <w:start w:val="1"/>
      <w:numFmt w:val="bullet"/>
      <w:lvlText w:val=""/>
      <w:lvlJc w:val="left"/>
      <w:pPr>
        <w:tabs>
          <w:tab w:val="num" w:pos="5760"/>
        </w:tabs>
        <w:ind w:left="5760" w:hanging="360"/>
      </w:pPr>
      <w:rPr>
        <w:rFonts w:ascii="Wingdings" w:hAnsi="Wingdings" w:hint="default"/>
        <w:sz w:val="20"/>
      </w:rPr>
    </w:lvl>
    <w:lvl w:ilvl="8" w:tplc="4ABEE24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8A"/>
    <w:rsid w:val="0004530C"/>
    <w:rsid w:val="000A57C8"/>
    <w:rsid w:val="000B7A9F"/>
    <w:rsid w:val="00141624"/>
    <w:rsid w:val="001A5C8A"/>
    <w:rsid w:val="00313F0C"/>
    <w:rsid w:val="0032521F"/>
    <w:rsid w:val="003E05B5"/>
    <w:rsid w:val="00515379"/>
    <w:rsid w:val="005235C5"/>
    <w:rsid w:val="00691FF4"/>
    <w:rsid w:val="00777402"/>
    <w:rsid w:val="00797373"/>
    <w:rsid w:val="00840DA2"/>
    <w:rsid w:val="00851B05"/>
    <w:rsid w:val="008B5E93"/>
    <w:rsid w:val="008C2020"/>
    <w:rsid w:val="009C3826"/>
    <w:rsid w:val="00BE2C03"/>
    <w:rsid w:val="00C406B1"/>
    <w:rsid w:val="00C62729"/>
    <w:rsid w:val="00D71098"/>
    <w:rsid w:val="00DE6A84"/>
    <w:rsid w:val="00F7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DB862-84A9-44A0-9565-81C1984C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C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C8A"/>
    <w:rPr>
      <w:color w:val="0563C1" w:themeColor="hyperlink"/>
      <w:u w:val="single"/>
    </w:rPr>
  </w:style>
  <w:style w:type="character" w:customStyle="1" w:styleId="apple-converted-space">
    <w:name w:val="apple-converted-space"/>
    <w:basedOn w:val="DefaultParagraphFont"/>
    <w:rsid w:val="00F74D46"/>
  </w:style>
  <w:style w:type="paragraph" w:styleId="Header">
    <w:name w:val="header"/>
    <w:basedOn w:val="Normal"/>
    <w:link w:val="HeaderChar"/>
    <w:uiPriority w:val="99"/>
    <w:unhideWhenUsed/>
    <w:rsid w:val="00F74D46"/>
    <w:pPr>
      <w:tabs>
        <w:tab w:val="center" w:pos="4680"/>
        <w:tab w:val="right" w:pos="9360"/>
      </w:tabs>
    </w:pPr>
  </w:style>
  <w:style w:type="character" w:customStyle="1" w:styleId="HeaderChar">
    <w:name w:val="Header Char"/>
    <w:basedOn w:val="DefaultParagraphFont"/>
    <w:link w:val="Header"/>
    <w:uiPriority w:val="99"/>
    <w:rsid w:val="00F74D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D46"/>
    <w:pPr>
      <w:tabs>
        <w:tab w:val="center" w:pos="4680"/>
        <w:tab w:val="right" w:pos="9360"/>
      </w:tabs>
    </w:pPr>
  </w:style>
  <w:style w:type="character" w:customStyle="1" w:styleId="FooterChar">
    <w:name w:val="Footer Char"/>
    <w:basedOn w:val="DefaultParagraphFont"/>
    <w:link w:val="Footer"/>
    <w:uiPriority w:val="99"/>
    <w:rsid w:val="00F74D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Cocco</dc:creator>
  <cp:keywords/>
  <dc:description/>
  <cp:lastModifiedBy>Kristen Cocco</cp:lastModifiedBy>
  <cp:revision>11</cp:revision>
  <dcterms:created xsi:type="dcterms:W3CDTF">2014-09-18T00:38:00Z</dcterms:created>
  <dcterms:modified xsi:type="dcterms:W3CDTF">2014-09-25T02:31:00Z</dcterms:modified>
</cp:coreProperties>
</file>